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93" w:rsidRDefault="007F1C93">
      <w:pPr>
        <w:rPr>
          <w:b/>
          <w:sz w:val="28"/>
          <w:szCs w:val="28"/>
        </w:rPr>
      </w:pPr>
      <w:bookmarkStart w:id="0" w:name="_GoBack"/>
      <w:bookmarkEnd w:id="0"/>
    </w:p>
    <w:p w:rsidR="007F1C93" w:rsidRDefault="00CC1838">
      <w:pPr>
        <w:rPr>
          <w:b/>
          <w:sz w:val="28"/>
          <w:szCs w:val="28"/>
          <w:u w:val="single"/>
        </w:rPr>
      </w:pPr>
      <w:r w:rsidRPr="007F1C93">
        <w:rPr>
          <w:b/>
          <w:sz w:val="28"/>
          <w:szCs w:val="28"/>
          <w:u w:val="single"/>
        </w:rPr>
        <w:t>S</w:t>
      </w:r>
      <w:r w:rsidR="002F161B" w:rsidRPr="007F1C93">
        <w:rPr>
          <w:b/>
          <w:sz w:val="28"/>
          <w:szCs w:val="28"/>
          <w:u w:val="single"/>
        </w:rPr>
        <w:t>p</w:t>
      </w:r>
      <w:r w:rsidRPr="007F1C93">
        <w:rPr>
          <w:b/>
          <w:sz w:val="28"/>
          <w:szCs w:val="28"/>
          <w:u w:val="single"/>
        </w:rPr>
        <w:t>artageskarte Gemeinde</w:t>
      </w:r>
    </w:p>
    <w:p w:rsidR="007F1C93" w:rsidRPr="007F1C93" w:rsidRDefault="007F1C93">
      <w:pPr>
        <w:rPr>
          <w:b/>
          <w:sz w:val="24"/>
          <w:szCs w:val="24"/>
          <w:u w:val="single"/>
        </w:rPr>
      </w:pPr>
    </w:p>
    <w:p w:rsidR="00517BB6" w:rsidRPr="007F1C93" w:rsidRDefault="00517BB6">
      <w:pPr>
        <w:rPr>
          <w:sz w:val="24"/>
          <w:szCs w:val="24"/>
        </w:rPr>
      </w:pPr>
      <w:r w:rsidRPr="007F1C93">
        <w:rPr>
          <w:sz w:val="24"/>
          <w:szCs w:val="24"/>
        </w:rPr>
        <w:t>Um Ihnen die Bearbeitungszeit am Schalter zu verkürzen, können Sie das Formular schon vorab ausfüllen.</w:t>
      </w:r>
    </w:p>
    <w:p w:rsidR="00517BB6" w:rsidRPr="007F1C93" w:rsidRDefault="00517BB6">
      <w:pPr>
        <w:rPr>
          <w:sz w:val="24"/>
          <w:szCs w:val="24"/>
        </w:rPr>
      </w:pPr>
      <w:r w:rsidRPr="007F1C93">
        <w:rPr>
          <w:sz w:val="24"/>
          <w:szCs w:val="24"/>
        </w:rPr>
        <w:t>Bitte gut leserlich ausfüllen.</w:t>
      </w:r>
    </w:p>
    <w:p w:rsidR="00517BB6" w:rsidRPr="007F1C93" w:rsidRDefault="00517BB6">
      <w:pPr>
        <w:rPr>
          <w:b/>
          <w:sz w:val="24"/>
          <w:szCs w:val="24"/>
        </w:rPr>
      </w:pPr>
      <w:r w:rsidRPr="007F1C93">
        <w:rPr>
          <w:b/>
          <w:sz w:val="24"/>
          <w:szCs w:val="24"/>
        </w:rPr>
        <w:t xml:space="preserve">Achtung der Name muss mit Ihrem </w:t>
      </w:r>
      <w:proofErr w:type="spellStart"/>
      <w:r w:rsidRPr="007F1C93">
        <w:rPr>
          <w:b/>
          <w:sz w:val="24"/>
          <w:szCs w:val="24"/>
        </w:rPr>
        <w:t>Swisspass</w:t>
      </w:r>
      <w:proofErr w:type="spellEnd"/>
      <w:r w:rsidRPr="007F1C93">
        <w:rPr>
          <w:b/>
          <w:sz w:val="24"/>
          <w:szCs w:val="24"/>
        </w:rPr>
        <w:t xml:space="preserve"> oder Ihrer ID übereinstimmen.</w:t>
      </w:r>
    </w:p>
    <w:p w:rsidR="00517BB6" w:rsidRPr="00517BB6" w:rsidRDefault="00517BB6">
      <w:pPr>
        <w:rPr>
          <w:b/>
          <w:sz w:val="24"/>
          <w:szCs w:val="24"/>
        </w:rPr>
      </w:pPr>
    </w:p>
    <w:tbl>
      <w:tblPr>
        <w:tblStyle w:val="Tabellenraster"/>
        <w:tblW w:w="9846" w:type="dxa"/>
        <w:tblLook w:val="04A0" w:firstRow="1" w:lastRow="0" w:firstColumn="1" w:lastColumn="0" w:noHBand="0" w:noVBand="1"/>
      </w:tblPr>
      <w:tblGrid>
        <w:gridCol w:w="1304"/>
        <w:gridCol w:w="2519"/>
        <w:gridCol w:w="2835"/>
        <w:gridCol w:w="1559"/>
        <w:gridCol w:w="843"/>
        <w:gridCol w:w="786"/>
      </w:tblGrid>
      <w:tr w:rsidR="0017532A" w:rsidTr="007F1C93">
        <w:trPr>
          <w:trHeight w:val="330"/>
        </w:trPr>
        <w:tc>
          <w:tcPr>
            <w:tcW w:w="1304" w:type="dxa"/>
          </w:tcPr>
          <w:p w:rsidR="0017532A" w:rsidRPr="0017532A" w:rsidRDefault="0017532A" w:rsidP="009E7B72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>Reisedatum</w:t>
            </w:r>
          </w:p>
        </w:tc>
        <w:tc>
          <w:tcPr>
            <w:tcW w:w="2519" w:type="dxa"/>
          </w:tcPr>
          <w:p w:rsidR="0017532A" w:rsidRPr="0017532A" w:rsidRDefault="006F6CE6" w:rsidP="009E7B72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2835" w:type="dxa"/>
          </w:tcPr>
          <w:p w:rsidR="0017532A" w:rsidRPr="0017532A" w:rsidRDefault="006F6CE6" w:rsidP="009E7B72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59" w:type="dxa"/>
          </w:tcPr>
          <w:p w:rsidR="0017532A" w:rsidRPr="0017532A" w:rsidRDefault="0017532A" w:rsidP="009E7B72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>Geburtsdatum</w:t>
            </w:r>
          </w:p>
        </w:tc>
        <w:tc>
          <w:tcPr>
            <w:tcW w:w="843" w:type="dxa"/>
          </w:tcPr>
          <w:p w:rsidR="0017532A" w:rsidRPr="0017532A" w:rsidRDefault="0017532A" w:rsidP="009E7B72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 xml:space="preserve">½ </w:t>
            </w:r>
            <w:proofErr w:type="spellStart"/>
            <w:r w:rsidRPr="0017532A">
              <w:rPr>
                <w:b/>
              </w:rPr>
              <w:t>Tax</w:t>
            </w:r>
            <w:proofErr w:type="spellEnd"/>
          </w:p>
        </w:tc>
        <w:tc>
          <w:tcPr>
            <w:tcW w:w="786" w:type="dxa"/>
          </w:tcPr>
          <w:p w:rsidR="0017532A" w:rsidRPr="0017532A" w:rsidRDefault="0017532A" w:rsidP="0017532A">
            <w:pPr>
              <w:tabs>
                <w:tab w:val="left" w:pos="2268"/>
              </w:tabs>
              <w:rPr>
                <w:b/>
              </w:rPr>
            </w:pPr>
            <w:r w:rsidRPr="0017532A">
              <w:rPr>
                <w:b/>
              </w:rPr>
              <w:t>Klasse</w:t>
            </w:r>
          </w:p>
        </w:tc>
      </w:tr>
      <w:tr w:rsidR="0017532A" w:rsidTr="007F1C93">
        <w:trPr>
          <w:trHeight w:val="404"/>
        </w:trPr>
        <w:tc>
          <w:tcPr>
            <w:tcW w:w="1304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</w:tr>
      <w:tr w:rsidR="0017532A" w:rsidTr="007F1C93">
        <w:trPr>
          <w:trHeight w:val="410"/>
        </w:trPr>
        <w:tc>
          <w:tcPr>
            <w:tcW w:w="1304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</w:tr>
      <w:tr w:rsidR="0017532A" w:rsidTr="007F1C93">
        <w:trPr>
          <w:trHeight w:val="415"/>
        </w:trPr>
        <w:tc>
          <w:tcPr>
            <w:tcW w:w="1304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</w:tr>
      <w:tr w:rsidR="0017532A" w:rsidTr="007F1C93">
        <w:trPr>
          <w:trHeight w:val="422"/>
        </w:trPr>
        <w:tc>
          <w:tcPr>
            <w:tcW w:w="1304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17532A" w:rsidRDefault="0017532A" w:rsidP="009E7B72">
            <w:pPr>
              <w:tabs>
                <w:tab w:val="left" w:pos="2268"/>
              </w:tabs>
            </w:pPr>
          </w:p>
        </w:tc>
      </w:tr>
      <w:tr w:rsidR="00517BB6" w:rsidTr="007F1C93">
        <w:trPr>
          <w:trHeight w:val="422"/>
        </w:trPr>
        <w:tc>
          <w:tcPr>
            <w:tcW w:w="1304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</w:tr>
      <w:tr w:rsidR="00517BB6" w:rsidTr="007F1C93">
        <w:trPr>
          <w:trHeight w:val="422"/>
        </w:trPr>
        <w:tc>
          <w:tcPr>
            <w:tcW w:w="1304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</w:tr>
      <w:tr w:rsidR="00517BB6" w:rsidTr="007F1C93">
        <w:trPr>
          <w:trHeight w:val="422"/>
        </w:trPr>
        <w:tc>
          <w:tcPr>
            <w:tcW w:w="1304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517BB6" w:rsidRDefault="00517BB6" w:rsidP="009E7B72">
            <w:pPr>
              <w:tabs>
                <w:tab w:val="left" w:pos="2268"/>
              </w:tabs>
            </w:pPr>
          </w:p>
        </w:tc>
      </w:tr>
      <w:tr w:rsidR="001C6685" w:rsidTr="007F1C93">
        <w:trPr>
          <w:trHeight w:val="422"/>
        </w:trPr>
        <w:tc>
          <w:tcPr>
            <w:tcW w:w="1304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</w:tr>
      <w:tr w:rsidR="001C6685" w:rsidTr="007F1C93">
        <w:trPr>
          <w:trHeight w:val="422"/>
        </w:trPr>
        <w:tc>
          <w:tcPr>
            <w:tcW w:w="1304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519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2835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1559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843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  <w:tc>
          <w:tcPr>
            <w:tcW w:w="786" w:type="dxa"/>
          </w:tcPr>
          <w:p w:rsidR="001C6685" w:rsidRDefault="001C6685" w:rsidP="009E7B72">
            <w:pPr>
              <w:tabs>
                <w:tab w:val="left" w:pos="2268"/>
              </w:tabs>
            </w:pPr>
          </w:p>
        </w:tc>
      </w:tr>
    </w:tbl>
    <w:p w:rsidR="004F5155" w:rsidRDefault="004F5155" w:rsidP="009E7B72">
      <w:pPr>
        <w:tabs>
          <w:tab w:val="left" w:pos="2268"/>
        </w:tabs>
        <w:spacing w:after="0"/>
      </w:pPr>
    </w:p>
    <w:p w:rsidR="004F5155" w:rsidRDefault="004F5155" w:rsidP="004F5155">
      <w:pPr>
        <w:spacing w:after="0"/>
      </w:pPr>
    </w:p>
    <w:p w:rsidR="007F1C93" w:rsidRDefault="004F5155">
      <w:r>
        <w:t>bezahlt mit</w:t>
      </w:r>
      <w:r w:rsidR="009E7B72">
        <w:tab/>
      </w:r>
      <w:r>
        <w:t xml:space="preserve"> EC</w:t>
      </w:r>
      <w:r>
        <w:tab/>
      </w:r>
      <w:r w:rsidRPr="00CC183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1838">
        <w:instrText xml:space="preserve"> FORMCHECKBOX </w:instrText>
      </w:r>
      <w:r w:rsidR="00E52075">
        <w:fldChar w:fldCharType="separate"/>
      </w:r>
      <w:r w:rsidRPr="00CC1838">
        <w:fldChar w:fldCharType="end"/>
      </w:r>
      <w:r w:rsidR="009E7B72">
        <w:tab/>
      </w:r>
      <w:r>
        <w:t xml:space="preserve">bar </w:t>
      </w:r>
      <w:r w:rsidRPr="00CC183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C1838">
        <w:instrText xml:space="preserve"> FORMCHECKBOX </w:instrText>
      </w:r>
      <w:r w:rsidR="00E52075">
        <w:fldChar w:fldCharType="separate"/>
      </w:r>
      <w:r w:rsidRPr="00CC1838">
        <w:fldChar w:fldCharType="end"/>
      </w:r>
    </w:p>
    <w:p w:rsidR="007F1C93" w:rsidRDefault="007F1C93"/>
    <w:p w:rsidR="004F5155" w:rsidRDefault="004F5155" w:rsidP="009E7B72">
      <w:pPr>
        <w:spacing w:after="0"/>
      </w:pPr>
      <w:r>
        <w:t>E-Mail</w:t>
      </w:r>
      <w:r>
        <w:tab/>
      </w:r>
      <w:r>
        <w:tab/>
      </w:r>
      <w:r>
        <w:tab/>
      </w:r>
      <w:r>
        <w:tab/>
        <w:t>___________________________________</w:t>
      </w:r>
    </w:p>
    <w:p w:rsidR="004F5155" w:rsidRDefault="004F5155" w:rsidP="009E7B72">
      <w:pPr>
        <w:spacing w:after="0"/>
      </w:pPr>
    </w:p>
    <w:p w:rsidR="004F5155" w:rsidRDefault="00CC1838" w:rsidP="00FE576B">
      <w:pPr>
        <w:spacing w:after="0"/>
      </w:pPr>
      <w:r>
        <w:t>Datum / Unterschrift</w:t>
      </w:r>
      <w:r w:rsidR="004F5155">
        <w:tab/>
      </w:r>
      <w:r w:rsidR="004F5155">
        <w:tab/>
        <w:t>___________________________________</w:t>
      </w:r>
    </w:p>
    <w:p w:rsidR="009E7B72" w:rsidRDefault="009E7B72"/>
    <w:p w:rsidR="0017532A" w:rsidRDefault="0017532A"/>
    <w:p w:rsidR="0017532A" w:rsidRDefault="0017532A"/>
    <w:p w:rsidR="00732DB4" w:rsidRDefault="00732DB4"/>
    <w:p w:rsidR="00732DB4" w:rsidRDefault="00732DB4"/>
    <w:sectPr w:rsidR="00732DB4" w:rsidSect="007F1C93">
      <w:pgSz w:w="11906" w:h="16838" w:code="9"/>
      <w:pgMar w:top="720" w:right="720" w:bottom="720" w:left="720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530C"/>
    <w:multiLevelType w:val="hybridMultilevel"/>
    <w:tmpl w:val="48AE98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38"/>
    <w:rsid w:val="00021118"/>
    <w:rsid w:val="0017532A"/>
    <w:rsid w:val="001C6685"/>
    <w:rsid w:val="002D6D60"/>
    <w:rsid w:val="002F161B"/>
    <w:rsid w:val="00304088"/>
    <w:rsid w:val="004F5155"/>
    <w:rsid w:val="00517BB6"/>
    <w:rsid w:val="00590CFA"/>
    <w:rsid w:val="006F6CE6"/>
    <w:rsid w:val="00700497"/>
    <w:rsid w:val="00732DB4"/>
    <w:rsid w:val="00752837"/>
    <w:rsid w:val="007F1C93"/>
    <w:rsid w:val="009E7B72"/>
    <w:rsid w:val="00AE3459"/>
    <w:rsid w:val="00CC1838"/>
    <w:rsid w:val="00F5309E"/>
    <w:rsid w:val="00F81F4F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8B2D9"/>
  <w15:chartTrackingRefBased/>
  <w15:docId w15:val="{9657FFA0-18AA-4EDE-A3DC-6D63DA1B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83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7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Strässle-Tobler Andrea</dc:creator>
  <cp:keywords/>
  <dc:description/>
  <cp:lastModifiedBy>Bleiker Silvia</cp:lastModifiedBy>
  <cp:revision>2</cp:revision>
  <cp:lastPrinted>2024-03-19T12:49:00Z</cp:lastPrinted>
  <dcterms:created xsi:type="dcterms:W3CDTF">2024-04-05T09:49:00Z</dcterms:created>
  <dcterms:modified xsi:type="dcterms:W3CDTF">2024-04-05T09:49:00Z</dcterms:modified>
</cp:coreProperties>
</file>